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Примерный учебно-тематический план Школ приемного родительства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(основная программа)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1.Введение в курс подготовки кандидатов в приемные родители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2.Представление о потребностях развития приемного ребенка и необходимых компетенциях приемных родителей. Понятие о мотивации приемных родителей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3.Этапы развития ребенка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4.Особенности развития и поведения ребенка, оставшегося без попечения родителей, подвергшегося жестокому обращению. Диспропорции развития ребенка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5.Последствия от разрыва с кровной семьей для развития ребенка, оставшегося без попечения родителей (нарушения привязанности, особенности переживания горя и потери, формирование личной и семейной идентичности)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6.Адаптация приемного ребенка и приемной семьи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7.«Трудное» поведение приемного ребенка, навыки управления «трудным»поведением ребенка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8.Обеспечение безопасности ребенка. Меры по предотвращению рисков жестокого обращения и причинения вреда здоровью ребенка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9.Особенности полового воспитания приемного ребенка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Роль семьи в обеспечении потребностей развития и реабилитации ребенка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11.Основы законодательства Российской Федерации об устройстве детей, оставшихся без попечения родителей, на воспитание в семьи граждан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12.Взаимодействие приемной семьи с органами опеки и попечительства и иными организациями, предоставляющими услуги детям и семьям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13.Подведение итогов освоения курса подготовки кандидатов в приемные родители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Всего: 80 часов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Лекции: 24 часа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Семинары-тренинги: 50 часов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Индивидуальное консультирование: 6 часов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